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jc w:val="right"/>
        <w:rPr>
          <w:b w:val="1"/>
          <w:bCs w:val="1"/>
        </w:rPr>
      </w:pPr>
      <w:r>
        <w:drawing xmlns:a="http://schemas.openxmlformats.org/drawingml/2006/main">
          <wp:anchor distT="0" distB="0" distL="0" distR="0" simplePos="0" relativeHeight="251659264" behindDoc="0" locked="0" layoutInCell="1" allowOverlap="1">
            <wp:simplePos x="0" y="0"/>
            <wp:positionH relativeFrom="column">
              <wp:posOffset>-285294</wp:posOffset>
            </wp:positionH>
            <wp:positionV relativeFrom="line">
              <wp:posOffset>-526694</wp:posOffset>
            </wp:positionV>
            <wp:extent cx="2896819" cy="1250899"/>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2896819" cy="1250899"/>
                    </a:xfrm>
                    <a:prstGeom prst="rect">
                      <a:avLst/>
                    </a:prstGeom>
                    <a:ln w="12700" cap="flat">
                      <a:noFill/>
                      <a:miter lim="400000"/>
                    </a:ln>
                    <a:effectLst/>
                  </pic:spPr>
                </pic:pic>
              </a:graphicData>
            </a:graphic>
          </wp:anchor>
        </w:drawing>
      </w:r>
      <w:r>
        <mc:AlternateContent>
          <mc:Choice Requires="wps">
            <w:drawing xmlns:a="http://schemas.openxmlformats.org/drawingml/2006/main">
              <wp:anchor distT="0" distB="0" distL="0" distR="0" simplePos="0" relativeHeight="251660288" behindDoc="0" locked="0" layoutInCell="1" allowOverlap="1">
                <wp:simplePos x="0" y="0"/>
                <wp:positionH relativeFrom="column">
                  <wp:posOffset>4400550</wp:posOffset>
                </wp:positionH>
                <wp:positionV relativeFrom="line">
                  <wp:posOffset>-514350</wp:posOffset>
                </wp:positionV>
                <wp:extent cx="2000250" cy="1266825"/>
                <wp:effectExtent l="0" t="0" r="0" b="0"/>
                <wp:wrapNone/>
                <wp:docPr id="1073741826" name="officeArt object" descr="Text Box 1"/>
                <wp:cNvGraphicFramePr/>
                <a:graphic xmlns:a="http://schemas.openxmlformats.org/drawingml/2006/main">
                  <a:graphicData uri="http://schemas.microsoft.com/office/word/2010/wordprocessingShape">
                    <wps:wsp>
                      <wps:cNvSpPr txBox="1"/>
                      <wps:spPr>
                        <a:xfrm>
                          <a:off x="0" y="0"/>
                          <a:ext cx="2000250" cy="1266825"/>
                        </a:xfrm>
                        <a:prstGeom prst="rect">
                          <a:avLst/>
                        </a:prstGeom>
                        <a:solidFill>
                          <a:srgbClr val="FFFFFF"/>
                        </a:solidFill>
                        <a:ln w="12700" cap="flat">
                          <a:noFill/>
                          <a:miter lim="400000"/>
                        </a:ln>
                        <a:effectLst/>
                      </wps:spPr>
                      <wps:txbx>
                        <w:txbxContent>
                          <w:p>
                            <w:pPr>
                              <w:pStyle w:val="Body"/>
                              <w:spacing w:after="0" w:line="240" w:lineRule="auto"/>
                              <w:jc w:val="right"/>
                              <w:rPr>
                                <w:rFonts w:ascii="Trebuchet MS" w:cs="Trebuchet MS" w:hAnsi="Trebuchet MS" w:eastAsia="Trebuchet MS"/>
                                <w:sz w:val="20"/>
                                <w:szCs w:val="20"/>
                              </w:rPr>
                            </w:pPr>
                            <w:r>
                              <w:rPr>
                                <w:rFonts w:ascii="Trebuchet MS" w:hAnsi="Trebuchet MS"/>
                                <w:sz w:val="20"/>
                                <w:szCs w:val="20"/>
                                <w:rtl w:val="0"/>
                                <w:lang w:val="en-US"/>
                              </w:rPr>
                              <w:t>Brock University</w:t>
                            </w:r>
                          </w:p>
                          <w:p>
                            <w:pPr>
                              <w:pStyle w:val="Body"/>
                              <w:spacing w:after="0" w:line="240" w:lineRule="auto"/>
                              <w:jc w:val="right"/>
                              <w:rPr>
                                <w:rFonts w:ascii="Trebuchet MS" w:cs="Trebuchet MS" w:hAnsi="Trebuchet MS" w:eastAsia="Trebuchet MS"/>
                                <w:sz w:val="20"/>
                                <w:szCs w:val="20"/>
                              </w:rPr>
                            </w:pPr>
                            <w:r>
                              <w:rPr>
                                <w:rFonts w:ascii="Trebuchet MS" w:hAnsi="Trebuchet MS"/>
                                <w:sz w:val="20"/>
                                <w:szCs w:val="20"/>
                                <w:rtl w:val="0"/>
                                <w:lang w:val="it-IT"/>
                              </w:rPr>
                              <w:t>Depart. Biol. Sciences</w:t>
                            </w:r>
                          </w:p>
                          <w:p>
                            <w:pPr>
                              <w:pStyle w:val="Body"/>
                              <w:spacing w:after="0" w:line="240" w:lineRule="auto"/>
                              <w:jc w:val="right"/>
                              <w:rPr>
                                <w:rFonts w:ascii="Trebuchet MS" w:cs="Trebuchet MS" w:hAnsi="Trebuchet MS" w:eastAsia="Trebuchet MS"/>
                                <w:sz w:val="20"/>
                                <w:szCs w:val="20"/>
                              </w:rPr>
                            </w:pPr>
                            <w:r>
                              <w:rPr>
                                <w:rFonts w:ascii="Trebuchet MS" w:hAnsi="Trebuchet MS"/>
                                <w:sz w:val="20"/>
                                <w:szCs w:val="20"/>
                                <w:rtl w:val="0"/>
                              </w:rPr>
                              <w:t>1812 Sir Isaac Brock Way</w:t>
                            </w:r>
                          </w:p>
                          <w:p>
                            <w:pPr>
                              <w:pStyle w:val="Body"/>
                              <w:spacing w:after="0" w:line="240" w:lineRule="auto"/>
                              <w:jc w:val="right"/>
                              <w:rPr>
                                <w:rFonts w:ascii="Trebuchet MS" w:cs="Trebuchet MS" w:hAnsi="Trebuchet MS" w:eastAsia="Trebuchet MS"/>
                                <w:sz w:val="20"/>
                                <w:szCs w:val="20"/>
                              </w:rPr>
                            </w:pPr>
                            <w:r>
                              <w:rPr>
                                <w:rFonts w:ascii="Trebuchet MS" w:hAnsi="Trebuchet MS"/>
                                <w:sz w:val="20"/>
                                <w:szCs w:val="20"/>
                                <w:rtl w:val="0"/>
                                <w:lang w:val="en-US"/>
                              </w:rPr>
                              <w:t>St. Catharines, ON</w:t>
                            </w:r>
                          </w:p>
                          <w:p>
                            <w:pPr>
                              <w:pStyle w:val="Body"/>
                              <w:spacing w:after="0" w:line="240" w:lineRule="auto"/>
                              <w:jc w:val="right"/>
                              <w:rPr>
                                <w:rFonts w:ascii="Trebuchet MS" w:cs="Trebuchet MS" w:hAnsi="Trebuchet MS" w:eastAsia="Trebuchet MS"/>
                                <w:sz w:val="20"/>
                                <w:szCs w:val="20"/>
                              </w:rPr>
                            </w:pPr>
                            <w:r>
                              <w:rPr>
                                <w:rFonts w:ascii="Trebuchet MS" w:hAnsi="Trebuchet MS"/>
                                <w:sz w:val="20"/>
                                <w:szCs w:val="20"/>
                                <w:rtl w:val="0"/>
                                <w:lang w:val="de-DE"/>
                              </w:rPr>
                              <w:t>L2S 3A1   Canada</w:t>
                            </w:r>
                          </w:p>
                          <w:p>
                            <w:pPr>
                              <w:pStyle w:val="Body"/>
                              <w:spacing w:after="0" w:line="240" w:lineRule="auto"/>
                              <w:jc w:val="right"/>
                              <w:rPr>
                                <w:rFonts w:ascii="Trebuchet MS" w:cs="Trebuchet MS" w:hAnsi="Trebuchet MS" w:eastAsia="Trebuchet MS"/>
                                <w:sz w:val="20"/>
                                <w:szCs w:val="20"/>
                              </w:rPr>
                            </w:pPr>
                            <w:r>
                              <w:rPr>
                                <w:rFonts w:ascii="Trebuchet MS" w:hAnsi="Trebuchet MS"/>
                                <w:sz w:val="20"/>
                                <w:szCs w:val="20"/>
                                <w:rtl w:val="0"/>
                              </w:rPr>
                              <w:t>T 905-688-5550 ext.4023</w:t>
                            </w:r>
                          </w:p>
                          <w:p>
                            <w:pPr>
                              <w:pStyle w:val="Body"/>
                              <w:spacing w:after="0" w:line="240" w:lineRule="auto"/>
                              <w:jc w:val="right"/>
                              <w:rPr>
                                <w:rFonts w:ascii="Trebuchet MS" w:cs="Trebuchet MS" w:hAnsi="Trebuchet MS" w:eastAsia="Trebuchet MS"/>
                                <w:sz w:val="20"/>
                                <w:szCs w:val="20"/>
                              </w:rPr>
                            </w:pPr>
                            <w:r>
                              <w:rPr>
                                <w:rFonts w:ascii="Trebuchet MS" w:hAnsi="Trebuchet MS"/>
                                <w:sz w:val="20"/>
                                <w:szCs w:val="20"/>
                                <w:rtl w:val="0"/>
                              </w:rPr>
                              <w:t>F 905-688-1855</w:t>
                            </w:r>
                          </w:p>
                          <w:p>
                            <w:pPr>
                              <w:pStyle w:val="Body"/>
                              <w:spacing w:after="0" w:line="240" w:lineRule="auto"/>
                              <w:jc w:val="right"/>
                            </w:pPr>
                            <w:r>
                              <w:rPr>
                                <w:rFonts w:ascii="Trebuchet MS" w:hAnsi="Trebuchet MS"/>
                                <w:sz w:val="20"/>
                                <w:szCs w:val="20"/>
                                <w:rtl w:val="0"/>
                                <w:lang w:val="fr-FR"/>
                              </w:rPr>
                              <w:t>brocku.ca/unesco-chair</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346.5pt;margin-top:-40.5pt;width:157.5pt;height:99.8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Body"/>
                        <w:spacing w:after="0" w:line="240" w:lineRule="auto"/>
                        <w:jc w:val="right"/>
                        <w:rPr>
                          <w:rFonts w:ascii="Trebuchet MS" w:cs="Trebuchet MS" w:hAnsi="Trebuchet MS" w:eastAsia="Trebuchet MS"/>
                          <w:sz w:val="20"/>
                          <w:szCs w:val="20"/>
                        </w:rPr>
                      </w:pPr>
                      <w:r>
                        <w:rPr>
                          <w:rFonts w:ascii="Trebuchet MS" w:hAnsi="Trebuchet MS"/>
                          <w:sz w:val="20"/>
                          <w:szCs w:val="20"/>
                          <w:rtl w:val="0"/>
                          <w:lang w:val="en-US"/>
                        </w:rPr>
                        <w:t>Brock University</w:t>
                      </w:r>
                    </w:p>
                    <w:p>
                      <w:pPr>
                        <w:pStyle w:val="Body"/>
                        <w:spacing w:after="0" w:line="240" w:lineRule="auto"/>
                        <w:jc w:val="right"/>
                        <w:rPr>
                          <w:rFonts w:ascii="Trebuchet MS" w:cs="Trebuchet MS" w:hAnsi="Trebuchet MS" w:eastAsia="Trebuchet MS"/>
                          <w:sz w:val="20"/>
                          <w:szCs w:val="20"/>
                        </w:rPr>
                      </w:pPr>
                      <w:r>
                        <w:rPr>
                          <w:rFonts w:ascii="Trebuchet MS" w:hAnsi="Trebuchet MS"/>
                          <w:sz w:val="20"/>
                          <w:szCs w:val="20"/>
                          <w:rtl w:val="0"/>
                          <w:lang w:val="it-IT"/>
                        </w:rPr>
                        <w:t>Depart. Biol. Sciences</w:t>
                      </w:r>
                    </w:p>
                    <w:p>
                      <w:pPr>
                        <w:pStyle w:val="Body"/>
                        <w:spacing w:after="0" w:line="240" w:lineRule="auto"/>
                        <w:jc w:val="right"/>
                        <w:rPr>
                          <w:rFonts w:ascii="Trebuchet MS" w:cs="Trebuchet MS" w:hAnsi="Trebuchet MS" w:eastAsia="Trebuchet MS"/>
                          <w:sz w:val="20"/>
                          <w:szCs w:val="20"/>
                        </w:rPr>
                      </w:pPr>
                      <w:r>
                        <w:rPr>
                          <w:rFonts w:ascii="Trebuchet MS" w:hAnsi="Trebuchet MS"/>
                          <w:sz w:val="20"/>
                          <w:szCs w:val="20"/>
                          <w:rtl w:val="0"/>
                        </w:rPr>
                        <w:t>1812 Sir Isaac Brock Way</w:t>
                      </w:r>
                    </w:p>
                    <w:p>
                      <w:pPr>
                        <w:pStyle w:val="Body"/>
                        <w:spacing w:after="0" w:line="240" w:lineRule="auto"/>
                        <w:jc w:val="right"/>
                        <w:rPr>
                          <w:rFonts w:ascii="Trebuchet MS" w:cs="Trebuchet MS" w:hAnsi="Trebuchet MS" w:eastAsia="Trebuchet MS"/>
                          <w:sz w:val="20"/>
                          <w:szCs w:val="20"/>
                        </w:rPr>
                      </w:pPr>
                      <w:r>
                        <w:rPr>
                          <w:rFonts w:ascii="Trebuchet MS" w:hAnsi="Trebuchet MS"/>
                          <w:sz w:val="20"/>
                          <w:szCs w:val="20"/>
                          <w:rtl w:val="0"/>
                          <w:lang w:val="en-US"/>
                        </w:rPr>
                        <w:t>St. Catharines, ON</w:t>
                      </w:r>
                    </w:p>
                    <w:p>
                      <w:pPr>
                        <w:pStyle w:val="Body"/>
                        <w:spacing w:after="0" w:line="240" w:lineRule="auto"/>
                        <w:jc w:val="right"/>
                        <w:rPr>
                          <w:rFonts w:ascii="Trebuchet MS" w:cs="Trebuchet MS" w:hAnsi="Trebuchet MS" w:eastAsia="Trebuchet MS"/>
                          <w:sz w:val="20"/>
                          <w:szCs w:val="20"/>
                        </w:rPr>
                      </w:pPr>
                      <w:r>
                        <w:rPr>
                          <w:rFonts w:ascii="Trebuchet MS" w:hAnsi="Trebuchet MS"/>
                          <w:sz w:val="20"/>
                          <w:szCs w:val="20"/>
                          <w:rtl w:val="0"/>
                          <w:lang w:val="de-DE"/>
                        </w:rPr>
                        <w:t>L2S 3A1   Canada</w:t>
                      </w:r>
                    </w:p>
                    <w:p>
                      <w:pPr>
                        <w:pStyle w:val="Body"/>
                        <w:spacing w:after="0" w:line="240" w:lineRule="auto"/>
                        <w:jc w:val="right"/>
                        <w:rPr>
                          <w:rFonts w:ascii="Trebuchet MS" w:cs="Trebuchet MS" w:hAnsi="Trebuchet MS" w:eastAsia="Trebuchet MS"/>
                          <w:sz w:val="20"/>
                          <w:szCs w:val="20"/>
                        </w:rPr>
                      </w:pPr>
                      <w:r>
                        <w:rPr>
                          <w:rFonts w:ascii="Trebuchet MS" w:hAnsi="Trebuchet MS"/>
                          <w:sz w:val="20"/>
                          <w:szCs w:val="20"/>
                          <w:rtl w:val="0"/>
                        </w:rPr>
                        <w:t>T 905-688-5550 ext.4023</w:t>
                      </w:r>
                    </w:p>
                    <w:p>
                      <w:pPr>
                        <w:pStyle w:val="Body"/>
                        <w:spacing w:after="0" w:line="240" w:lineRule="auto"/>
                        <w:jc w:val="right"/>
                        <w:rPr>
                          <w:rFonts w:ascii="Trebuchet MS" w:cs="Trebuchet MS" w:hAnsi="Trebuchet MS" w:eastAsia="Trebuchet MS"/>
                          <w:sz w:val="20"/>
                          <w:szCs w:val="20"/>
                        </w:rPr>
                      </w:pPr>
                      <w:r>
                        <w:rPr>
                          <w:rFonts w:ascii="Trebuchet MS" w:hAnsi="Trebuchet MS"/>
                          <w:sz w:val="20"/>
                          <w:szCs w:val="20"/>
                          <w:rtl w:val="0"/>
                        </w:rPr>
                        <w:t>F 905-688-1855</w:t>
                      </w:r>
                    </w:p>
                    <w:p>
                      <w:pPr>
                        <w:pStyle w:val="Body"/>
                        <w:spacing w:after="0" w:line="240" w:lineRule="auto"/>
                        <w:jc w:val="right"/>
                      </w:pPr>
                      <w:r>
                        <w:rPr>
                          <w:rFonts w:ascii="Trebuchet MS" w:hAnsi="Trebuchet MS"/>
                          <w:sz w:val="20"/>
                          <w:szCs w:val="20"/>
                          <w:rtl w:val="0"/>
                          <w:lang w:val="fr-FR"/>
                        </w:rPr>
                        <w:t>brocku.ca/unesco-chair</w:t>
                      </w:r>
                    </w:p>
                  </w:txbxContent>
                </v:textbox>
                <w10:wrap type="none" side="bothSides" anchorx="text"/>
              </v:shape>
            </w:pict>
          </mc:Fallback>
        </mc:AlternateContent>
      </w:r>
    </w:p>
    <w:p>
      <w:pPr>
        <w:pStyle w:val="No Spacing"/>
        <w:rPr>
          <w:b w:val="1"/>
          <w:bCs w:val="1"/>
          <w:lang w:val="fr-FR"/>
        </w:rPr>
      </w:pPr>
    </w:p>
    <w:p>
      <w:pPr>
        <w:pStyle w:val="No Spacing"/>
        <w:rPr>
          <w:rFonts w:ascii="Trebuchet MS" w:cs="Trebuchet MS" w:hAnsi="Trebuchet MS" w:eastAsia="Trebuchet MS"/>
          <w:b w:val="1"/>
          <w:bCs w:val="1"/>
          <w:lang w:val="fr-FR"/>
        </w:rPr>
      </w:pPr>
    </w:p>
    <w:p>
      <w:pPr>
        <w:pStyle w:val="No Spacing"/>
        <w:rPr>
          <w:rFonts w:ascii="Trebuchet MS" w:cs="Trebuchet MS" w:hAnsi="Trebuchet MS" w:eastAsia="Trebuchet MS"/>
          <w:b w:val="1"/>
          <w:bCs w:val="1"/>
          <w:lang w:val="fr-FR"/>
        </w:rPr>
      </w:pPr>
    </w:p>
    <w:p>
      <w:pPr>
        <w:pStyle w:val="No Spacing"/>
        <w:rPr>
          <w:rFonts w:ascii="Trebuchet MS" w:cs="Trebuchet MS" w:hAnsi="Trebuchet MS" w:eastAsia="Trebuchet MS"/>
          <w:b w:val="1"/>
          <w:bCs w:val="1"/>
          <w:lang w:val="fr-FR"/>
        </w:rPr>
      </w:pPr>
    </w:p>
    <w:p>
      <w:pPr>
        <w:pStyle w:val="No Spacing"/>
        <w:rPr>
          <w:rFonts w:ascii="Trebuchet MS" w:cs="Trebuchet MS" w:hAnsi="Trebuchet MS" w:eastAsia="Trebuchet MS"/>
        </w:rPr>
      </w:pPr>
    </w:p>
    <w:p>
      <w:pPr>
        <w:pStyle w:val="No Spacing"/>
        <w:rPr>
          <w:rFonts w:ascii="Trebuchet MS" w:cs="Trebuchet MS" w:hAnsi="Trebuchet MS" w:eastAsia="Trebuchet MS"/>
        </w:rPr>
      </w:pPr>
    </w:p>
    <w:p>
      <w:pPr>
        <w:pStyle w:val="No Spacing"/>
        <w:rPr>
          <w:rFonts w:ascii="Trebuchet MS" w:cs="Trebuchet MS" w:hAnsi="Trebuchet MS" w:eastAsia="Trebuchet MS"/>
        </w:rPr>
      </w:pPr>
      <w:r>
        <w:rPr>
          <w:rFonts w:ascii="Trebuchet MS" w:hAnsi="Trebuchet MS"/>
          <w:rtl w:val="0"/>
          <w:lang w:val="en-US"/>
        </w:rPr>
        <w:t>August 13, 2021</w:t>
      </w:r>
    </w:p>
    <w:p>
      <w:pPr>
        <w:pStyle w:val="No Spacing"/>
        <w:rPr>
          <w:rFonts w:ascii="Trebuchet MS" w:cs="Trebuchet MS" w:hAnsi="Trebuchet MS" w:eastAsia="Trebuchet MS"/>
        </w:rPr>
      </w:pPr>
    </w:p>
    <w:p>
      <w:pPr>
        <w:pStyle w:val="No Spacing"/>
        <w:rPr>
          <w:rFonts w:ascii="Trebuchet MS" w:cs="Trebuchet MS" w:hAnsi="Trebuchet MS" w:eastAsia="Trebuchet MS"/>
        </w:rPr>
      </w:pPr>
      <w:r>
        <w:rPr>
          <w:rFonts w:ascii="Trebuchet MS" w:hAnsi="Trebuchet MS"/>
          <w:rtl w:val="0"/>
          <w:lang w:val="en-US"/>
        </w:rPr>
        <w:t xml:space="preserve">Re: Invitation to participate in the project entitled </w:t>
      </w:r>
      <w:r>
        <w:rPr>
          <w:rFonts w:ascii="Trebuchet MS" w:hAnsi="Trebuchet MS" w:hint="default"/>
          <w:rtl w:val="0"/>
          <w:lang w:val="en-US"/>
        </w:rPr>
        <w:t>“</w:t>
      </w:r>
      <w:r>
        <w:rPr>
          <w:rFonts w:ascii="Trebuchet MS" w:hAnsi="Trebuchet MS"/>
          <w:i w:val="1"/>
          <w:iCs w:val="1"/>
          <w:rtl w:val="0"/>
          <w:lang w:val="en-US"/>
        </w:rPr>
        <w:t>Building Relations Through Ethical Space and Taking Action</w:t>
      </w:r>
      <w:r>
        <w:rPr>
          <w:rFonts w:ascii="Trebuchet MS" w:hAnsi="Trebuchet MS" w:hint="default"/>
          <w:rtl w:val="0"/>
          <w:lang w:val="en-US"/>
        </w:rPr>
        <w:t>”</w:t>
      </w:r>
    </w:p>
    <w:p>
      <w:pPr>
        <w:pStyle w:val="No Spacing"/>
        <w:rPr>
          <w:rFonts w:ascii="Trebuchet MS" w:cs="Trebuchet MS" w:hAnsi="Trebuchet MS" w:eastAsia="Trebuchet MS"/>
        </w:rPr>
      </w:pPr>
    </w:p>
    <w:p>
      <w:pPr>
        <w:pStyle w:val="No Spacing"/>
        <w:rPr>
          <w:rFonts w:ascii="Times Roman" w:cs="Times Roman" w:hAnsi="Times Roman" w:eastAsia="Times Roman"/>
        </w:rPr>
      </w:pPr>
      <w:r>
        <w:rPr>
          <w:rFonts w:ascii="Trebuchet MS" w:hAnsi="Trebuchet MS"/>
          <w:rtl w:val="0"/>
          <w:lang w:val="en-US"/>
        </w:rPr>
        <w:t xml:space="preserve">This letter is to invite you, as a non-governmental organization (NGO), to participate in a new exciting project entitled </w:t>
      </w:r>
      <w:r>
        <w:rPr>
          <w:rFonts w:ascii="Trebuchet MS" w:hAnsi="Trebuchet MS" w:hint="default"/>
          <w:rtl w:val="0"/>
          <w:lang w:val="en-US"/>
        </w:rPr>
        <w:t>“</w:t>
      </w:r>
      <w:r>
        <w:rPr>
          <w:rFonts w:ascii="Trebuchet MS" w:hAnsi="Trebuchet MS"/>
          <w:rtl w:val="0"/>
          <w:lang w:val="en-US"/>
        </w:rPr>
        <w:t>Building relations through ethical space and taking action</w:t>
      </w:r>
      <w:r>
        <w:rPr>
          <w:rFonts w:ascii="Trebuchet MS" w:hAnsi="Trebuchet MS" w:hint="default"/>
          <w:rtl w:val="0"/>
          <w:lang w:val="en-US"/>
        </w:rPr>
        <w:t xml:space="preserve">” </w:t>
      </w:r>
      <w:r>
        <w:rPr>
          <w:rFonts w:ascii="Trebuchet MS" w:hAnsi="Trebuchet MS"/>
          <w:rtl w:val="0"/>
          <w:lang w:val="en-US"/>
        </w:rPr>
        <w:t xml:space="preserve">developed by Plenty Canada and funded by the Greenbelt Foundation. This project aims to develop and offer a training program targeted to NGOs of the UNESCO Niagara Escarpment Biosphere and other stakeholders. The program is based on the Pathway to Canada Target 1 and more precisely to work together to safeguard Canada's biodiversity by improving our network of protected and conserved areas through the recognition of </w:t>
      </w:r>
      <w:r>
        <w:rPr>
          <w:rFonts w:ascii="Trebuchet MS" w:hAnsi="Trebuchet MS"/>
          <w:rtl w:val="0"/>
          <w:lang w:val="en-US"/>
        </w:rPr>
        <w:t>existing Indigenous rights, responsibilities, and priorities in conservation</w:t>
      </w:r>
      <w:r>
        <w:rPr>
          <w:rFonts w:ascii="Trebuchet MS" w:hAnsi="Trebuchet MS"/>
          <w:rtl w:val="0"/>
          <w:lang w:val="en-US"/>
        </w:rPr>
        <w:t xml:space="preserve">. </w:t>
      </w:r>
      <w:r>
        <w:rPr>
          <w:rFonts w:ascii="Trebuchet MS" w:hAnsi="Trebuchet MS"/>
          <w:rtl w:val="0"/>
          <w:lang w:val="en-US"/>
        </w:rPr>
        <w:t>The program will introduce the principles of both Ethical Space and Two-Eyed Seeing.</w:t>
      </w:r>
      <w:r>
        <w:rPr>
          <w:rtl w:val="0"/>
          <w:lang w:val="en-US"/>
        </w:rPr>
        <w:t xml:space="preserve"> </w:t>
      </w:r>
    </w:p>
    <w:p>
      <w:pPr>
        <w:pStyle w:val="No Spacing"/>
        <w:rPr>
          <w:rFonts w:ascii="Trebuchet MS" w:cs="Trebuchet MS" w:hAnsi="Trebuchet MS" w:eastAsia="Trebuchet MS"/>
          <w:lang w:val="en-US"/>
        </w:rPr>
      </w:pPr>
    </w:p>
    <w:p>
      <w:pPr>
        <w:pStyle w:val="No Spacing"/>
        <w:rPr>
          <w:rFonts w:ascii="Trebuchet MS" w:cs="Trebuchet MS" w:hAnsi="Trebuchet MS" w:eastAsia="Trebuchet MS"/>
        </w:rPr>
      </w:pPr>
      <w:r>
        <w:rPr>
          <w:rFonts w:ascii="Trebuchet MS" w:hAnsi="Trebuchet MS"/>
          <w:rtl w:val="0"/>
          <w:lang w:val="en-US"/>
        </w:rPr>
        <w:t>The</w:t>
      </w:r>
      <w:r>
        <w:rPr>
          <w:rFonts w:ascii="Trebuchet MS" w:hAnsi="Trebuchet MS"/>
          <w:rtl w:val="0"/>
          <w:lang w:val="en-US"/>
        </w:rPr>
        <w:t xml:space="preserve"> training</w:t>
      </w:r>
      <w:r>
        <w:rPr>
          <w:rFonts w:ascii="Trebuchet MS" w:hAnsi="Trebuchet MS"/>
          <w:rtl w:val="0"/>
          <w:lang w:val="en-US"/>
        </w:rPr>
        <w:t xml:space="preserve"> sessions </w:t>
      </w:r>
      <w:r>
        <w:rPr>
          <w:rFonts w:ascii="Trebuchet MS" w:hAnsi="Trebuchet MS"/>
          <w:rtl w:val="0"/>
          <w:lang w:val="en-US"/>
        </w:rPr>
        <w:t>will</w:t>
      </w:r>
      <w:r>
        <w:rPr>
          <w:rFonts w:ascii="Trebuchet MS" w:hAnsi="Trebuchet MS"/>
          <w:rtl w:val="0"/>
          <w:lang w:val="en-US"/>
        </w:rPr>
        <w:t xml:space="preserve"> </w:t>
      </w:r>
      <w:r>
        <w:rPr>
          <w:rFonts w:ascii="Trebuchet MS" w:hAnsi="Trebuchet MS"/>
          <w:rtl w:val="0"/>
          <w:lang w:val="en-US"/>
        </w:rPr>
        <w:t xml:space="preserve">be </w:t>
      </w:r>
      <w:r>
        <w:rPr>
          <w:rFonts w:ascii="Trebuchet MS" w:hAnsi="Trebuchet MS"/>
          <w:rtl w:val="0"/>
          <w:lang w:val="en-US"/>
        </w:rPr>
        <w:t>done through virtual meetings</w:t>
      </w:r>
      <w:r>
        <w:rPr>
          <w:rFonts w:ascii="Trebuchet MS" w:hAnsi="Trebuchet MS"/>
          <w:rtl w:val="0"/>
          <w:lang w:val="en-US"/>
        </w:rPr>
        <w:t xml:space="preserve"> and we also hope to include a practical element in the form of field trips, but this is dependent on the evolution of the COVID-19 situation.</w:t>
      </w:r>
    </w:p>
    <w:p>
      <w:pPr>
        <w:pStyle w:val="No Spacing"/>
        <w:rPr>
          <w:rFonts w:ascii="Trebuchet MS" w:cs="Trebuchet MS" w:hAnsi="Trebuchet MS" w:eastAsia="Trebuchet MS"/>
          <w:lang w:val="en-US"/>
        </w:rPr>
      </w:pPr>
    </w:p>
    <w:p>
      <w:pPr>
        <w:pStyle w:val="No Spacing"/>
        <w:rPr>
          <w:rFonts w:ascii="Trebuchet MS" w:cs="Trebuchet MS" w:hAnsi="Trebuchet MS" w:eastAsia="Trebuchet MS"/>
          <w:lang w:val="en-US"/>
        </w:rPr>
      </w:pPr>
      <w:r>
        <w:rPr>
          <w:rFonts w:ascii="Trebuchet MS" w:hAnsi="Trebuchet MS"/>
          <w:rtl w:val="0"/>
          <w:lang w:val="en-US"/>
        </w:rPr>
        <w:t>Being involved with the UNESCO Niagara Escarpment Biosphere, I strongly believe that such training is essential to enhance awareness and capacity of the stakeholders to better develop ways to improve conservation of biological diversity while reconcile with ways of knowing of Indigenous Peoples. The project is tied to the Agreement between Plenty Canada and the Niagara Escarpment Biosphere Transition Leadership Committee as well as</w:t>
      </w:r>
      <w:r>
        <w:rPr>
          <w:rFonts w:ascii="Trebuchet MS" w:hAnsi="Trebuchet MS"/>
          <w:rtl w:val="0"/>
          <w:lang w:val="en-US"/>
        </w:rPr>
        <w:t xml:space="preserve"> the calls to action from the </w:t>
      </w:r>
      <w:r>
        <w:rPr>
          <w:rFonts w:ascii="Trebuchet MS" w:hAnsi="Trebuchet MS"/>
          <w:rtl w:val="0"/>
          <w:lang w:val="en-US"/>
        </w:rPr>
        <w:t>Truth and Reconciliation Commission of Canada</w:t>
      </w:r>
      <w:r>
        <w:rPr>
          <w:rFonts w:ascii="Trebuchet MS" w:hAnsi="Trebuchet MS"/>
          <w:rtl w:val="0"/>
          <w:lang w:val="en-US"/>
        </w:rPr>
        <w:t xml:space="preserve">, </w:t>
      </w:r>
      <w:r>
        <w:rPr>
          <w:rFonts w:ascii="Trebuchet MS" w:hAnsi="Trebuchet MS"/>
          <w:rtl w:val="0"/>
          <w:lang w:val="en-US"/>
        </w:rPr>
        <w:t>the We Rise Together report and Canada's Conservation Vision.</w:t>
      </w:r>
    </w:p>
    <w:p>
      <w:pPr>
        <w:pStyle w:val="No Spacing"/>
        <w:rPr>
          <w:rFonts w:ascii="Trebuchet MS" w:cs="Trebuchet MS" w:hAnsi="Trebuchet MS" w:eastAsia="Trebuchet MS"/>
          <w:lang w:val="en-US"/>
        </w:rPr>
      </w:pPr>
    </w:p>
    <w:p>
      <w:pPr>
        <w:pStyle w:val="No Spacing"/>
        <w:rPr>
          <w:rFonts w:ascii="Trebuchet MS" w:cs="Trebuchet MS" w:hAnsi="Trebuchet MS" w:eastAsia="Trebuchet MS"/>
          <w:lang w:val="en-US"/>
        </w:rPr>
      </w:pPr>
      <w:r>
        <w:rPr>
          <w:rFonts w:ascii="Trebuchet MS" w:hAnsi="Trebuchet MS"/>
          <w:rtl w:val="0"/>
          <w:lang w:val="en-US"/>
        </w:rPr>
        <w:t xml:space="preserve">It is important to underline that UNESCO Biosphere regions in Canada, and in fact across the world, are considered models for merging </w:t>
      </w:r>
      <w:r>
        <w:rPr>
          <w:rFonts w:ascii="Trebuchet MS" w:hAnsi="Trebuchet MS"/>
          <w:rtl w:val="0"/>
          <w:lang w:val="en-US"/>
        </w:rPr>
        <w:t>conservation</w:t>
      </w:r>
      <w:r>
        <w:rPr>
          <w:rFonts w:ascii="Trebuchet MS" w:hAnsi="Trebuchet MS"/>
          <w:rtl w:val="0"/>
          <w:lang w:val="en-US"/>
        </w:rPr>
        <w:t xml:space="preserve"> purposes with sustainable development. In Canada, Biospheres are also engaged in improving their relationships with Indigenous Peoples through meaningful engagement in the spirit of </w:t>
      </w:r>
      <w:bookmarkStart w:name="_Hlk78458154" w:id="0"/>
      <w:r>
        <w:rPr>
          <w:rFonts w:ascii="Trebuchet MS" w:hAnsi="Trebuchet MS"/>
          <w:rtl w:val="0"/>
          <w:lang w:val="en-US"/>
        </w:rPr>
        <w:t>the Truth and Reconciliation Commission of Canada: Calls to Action</w:t>
      </w:r>
      <w:bookmarkEnd w:id="0"/>
      <w:r>
        <w:rPr>
          <w:rFonts w:ascii="Trebuchet MS" w:hAnsi="Trebuchet MS"/>
          <w:rtl w:val="0"/>
          <w:lang w:val="en-US"/>
        </w:rPr>
        <w:t xml:space="preserve">. </w:t>
      </w:r>
      <w:r>
        <w:rPr>
          <w:rFonts w:ascii="Trebuchet MS" w:hAnsi="Trebuchet MS"/>
          <w:rtl w:val="0"/>
          <w:lang w:val="en-US"/>
        </w:rPr>
        <w:t>There is much to do to ensure that thi</w:t>
      </w:r>
      <w:r>
        <w:rPr>
          <w:rFonts w:ascii="Trebuchet MS" w:hAnsi="Trebuchet MS"/>
          <w:rtl w:val="0"/>
          <w:lang w:val="en-US"/>
        </w:rPr>
        <w:t>s</w:t>
      </w:r>
      <w:r>
        <w:rPr>
          <w:rFonts w:ascii="Trebuchet MS" w:hAnsi="Trebuchet MS"/>
          <w:rtl w:val="0"/>
          <w:lang w:val="en-US"/>
        </w:rPr>
        <w:t xml:space="preserve"> </w:t>
      </w:r>
      <w:r>
        <w:rPr>
          <w:rFonts w:ascii="Trebuchet MS" w:hAnsi="Trebuchet MS"/>
          <w:rtl w:val="0"/>
          <w:lang w:val="en-US"/>
        </w:rPr>
        <w:t>happens</w:t>
      </w:r>
      <w:r>
        <w:rPr>
          <w:rFonts w:ascii="Trebuchet MS" w:hAnsi="Trebuchet MS"/>
          <w:rtl w:val="0"/>
          <w:lang w:val="en-US"/>
        </w:rPr>
        <w:t>, and we encourage all the stakeholders from the Niagara Escarpment to be part of this wonderful endeavo</w:t>
      </w:r>
      <w:r>
        <w:rPr>
          <w:rFonts w:ascii="Trebuchet MS" w:hAnsi="Trebuchet MS"/>
          <w:rtl w:val="0"/>
          <w:lang w:val="en-US"/>
        </w:rPr>
        <w:t>u</w:t>
      </w:r>
      <w:r>
        <w:rPr>
          <w:rFonts w:ascii="Trebuchet MS" w:hAnsi="Trebuchet MS"/>
          <w:rtl w:val="0"/>
          <w:lang w:val="en-US"/>
        </w:rPr>
        <w:t>r. This can become a model</w:t>
      </w:r>
      <w:r>
        <w:rPr>
          <w:rFonts w:ascii="Trebuchet MS" w:hAnsi="Trebuchet MS"/>
          <w:rtl w:val="0"/>
          <w:lang w:val="en-US"/>
        </w:rPr>
        <w:t xml:space="preserve"> </w:t>
      </w:r>
      <w:r>
        <w:rPr>
          <w:rFonts w:ascii="Trebuchet MS" w:hAnsi="Trebuchet MS"/>
          <w:rtl w:val="0"/>
          <w:lang w:val="en-US"/>
        </w:rPr>
        <w:t xml:space="preserve">not only here but </w:t>
      </w:r>
      <w:r>
        <w:rPr>
          <w:rFonts w:ascii="Trebuchet MS" w:hAnsi="Trebuchet MS"/>
          <w:rtl w:val="0"/>
          <w:lang w:val="en-US"/>
        </w:rPr>
        <w:t xml:space="preserve">for </w:t>
      </w:r>
      <w:r>
        <w:rPr>
          <w:rFonts w:ascii="Trebuchet MS" w:hAnsi="Trebuchet MS"/>
          <w:rtl w:val="0"/>
          <w:lang w:val="en-US"/>
        </w:rPr>
        <w:t xml:space="preserve">other Biospheres in Canada and the world. </w:t>
      </w:r>
    </w:p>
    <w:p>
      <w:pPr>
        <w:pStyle w:val="No Spacing"/>
        <w:rPr>
          <w:rFonts w:ascii="Trebuchet MS" w:cs="Trebuchet MS" w:hAnsi="Trebuchet MS" w:eastAsia="Trebuchet MS"/>
          <w:lang w:val="en-US"/>
        </w:rPr>
      </w:pPr>
    </w:p>
    <w:p>
      <w:pPr>
        <w:pStyle w:val="No Spacing"/>
        <w:rPr>
          <w:rFonts w:ascii="Trebuchet MS" w:cs="Trebuchet MS" w:hAnsi="Trebuchet MS" w:eastAsia="Trebuchet MS"/>
          <w:lang w:val="en-US"/>
        </w:rPr>
      </w:pPr>
      <w:r>
        <w:rPr>
          <w:rFonts w:ascii="Trebuchet MS" w:hAnsi="Trebuchet MS"/>
          <w:rtl w:val="0"/>
          <w:lang w:val="en-US"/>
        </w:rPr>
        <w:t xml:space="preserve">I would like to introduce you to Simone Blain who is working with Plenty Canada to coordinate the events. The first event will be a meet and greet to better explain the project and discuss logistics. We aim for the first meeting to be soon and therefore added a Doodle poll (link: https://doodle.com/poll/uinbtzwffhzp8web?utm_source=poll&amp;utm_medium=link) to know which dates would be the best for most people. Please indicate your choice of dates when you confirm. We would appreciate a response by August 23. Ideally the event will be held in person at Brock University, however we will update you considering the COVID-19 situation. </w:t>
      </w:r>
    </w:p>
    <w:p>
      <w:pPr>
        <w:pStyle w:val="No Spacing"/>
        <w:rPr>
          <w:rFonts w:ascii="Trebuchet MS" w:cs="Trebuchet MS" w:hAnsi="Trebuchet MS" w:eastAsia="Trebuchet MS"/>
        </w:rPr>
      </w:pPr>
    </w:p>
    <w:p>
      <w:pPr>
        <w:pStyle w:val="No Spacing"/>
        <w:rPr>
          <w:rFonts w:ascii="Trebuchet MS" w:cs="Trebuchet MS" w:hAnsi="Trebuchet MS" w:eastAsia="Trebuchet MS"/>
        </w:rPr>
      </w:pPr>
      <w:r>
        <w:rPr>
          <w:rFonts w:ascii="Trebuchet MS" w:hAnsi="Trebuchet MS"/>
          <w:rtl w:val="0"/>
          <w:lang w:val="en-US"/>
        </w:rPr>
        <w:t xml:space="preserve">I would greatly appreciate if you could please respond to this invitation by contacting Simone at </w:t>
      </w:r>
      <w:r>
        <w:rPr>
          <w:rStyle w:val="Hyperlink.0"/>
        </w:rPr>
        <w:fldChar w:fldCharType="begin" w:fldLock="0"/>
      </w:r>
      <w:r>
        <w:rPr>
          <w:rStyle w:val="Hyperlink.0"/>
        </w:rPr>
        <w:instrText xml:space="preserve"> HYPERLINK "mailto:simoneblain@yahoo.ca"</w:instrText>
      </w:r>
      <w:r>
        <w:rPr>
          <w:rStyle w:val="Hyperlink.0"/>
        </w:rPr>
        <w:fldChar w:fldCharType="separate" w:fldLock="0"/>
      </w:r>
      <w:r>
        <w:rPr>
          <w:rStyle w:val="Hyperlink.0"/>
          <w:rtl w:val="0"/>
        </w:rPr>
        <w:t>simoneblain@yahoo.ca</w:t>
      </w:r>
      <w:r>
        <w:rPr/>
        <w:fldChar w:fldCharType="end" w:fldLock="0"/>
      </w:r>
      <w:r>
        <w:rPr>
          <w:rStyle w:val="Link"/>
          <w:rFonts w:ascii="Trebuchet MS" w:hAnsi="Trebuchet MS"/>
          <w:u w:val="none"/>
          <w:rtl w:val="0"/>
          <w:lang w:val="en-US"/>
        </w:rPr>
        <w:t xml:space="preserve"> </w:t>
      </w:r>
      <w:r>
        <w:rPr>
          <w:rStyle w:val="Link"/>
          <w:rFonts w:ascii="Trebuchet MS" w:hAnsi="Trebuchet MS"/>
          <w:outline w:val="0"/>
          <w:color w:val="000000"/>
          <w:u w:val="none" w:color="000000"/>
          <w:rtl w:val="0"/>
          <w:lang w:val="en-US"/>
          <w14:textFill>
            <w14:solidFill>
              <w14:srgbClr w14:val="000000"/>
            </w14:solidFill>
          </w14:textFill>
        </w:rPr>
        <w:t>as well to let her know of your interest as soon as possible</w:t>
      </w:r>
      <w:r>
        <w:rPr>
          <w:rFonts w:ascii="Trebuchet MS" w:hAnsi="Trebuchet MS"/>
          <w:rtl w:val="0"/>
          <w:lang w:val="en-US"/>
        </w:rPr>
        <w:t xml:space="preserve">. If you need further information, do not hesitate to contact me by e-mail: </w:t>
      </w:r>
      <w:r>
        <w:rPr>
          <w:rStyle w:val="Hyperlink.0"/>
        </w:rPr>
        <w:fldChar w:fldCharType="begin" w:fldLock="0"/>
      </w:r>
      <w:r>
        <w:rPr>
          <w:rStyle w:val="Hyperlink.0"/>
        </w:rPr>
        <w:instrText xml:space="preserve"> HYPERLINK "mailto:lvasseur@brocku.ca"</w:instrText>
      </w:r>
      <w:r>
        <w:rPr>
          <w:rStyle w:val="Hyperlink.0"/>
        </w:rPr>
        <w:fldChar w:fldCharType="separate" w:fldLock="0"/>
      </w:r>
      <w:r>
        <w:rPr>
          <w:rStyle w:val="Hyperlink.0"/>
          <w:rtl w:val="0"/>
        </w:rPr>
        <w:t>lvasseur@brocku.ca</w:t>
      </w:r>
      <w:r>
        <w:rPr/>
        <w:fldChar w:fldCharType="end" w:fldLock="0"/>
      </w:r>
      <w:r>
        <w:rPr>
          <w:rFonts w:ascii="Trebuchet MS" w:hAnsi="Trebuchet MS"/>
          <w:rtl w:val="0"/>
          <w:lang w:val="en-US"/>
        </w:rPr>
        <w:t xml:space="preserve"> or Larry McDermott, director of Plenty Canada at </w:t>
      </w:r>
      <w:r>
        <w:rPr>
          <w:rStyle w:val="Hyperlink.0"/>
        </w:rPr>
        <w:fldChar w:fldCharType="begin" w:fldLock="0"/>
      </w:r>
      <w:r>
        <w:rPr>
          <w:rStyle w:val="Hyperlink.0"/>
        </w:rPr>
        <w:instrText xml:space="preserve"> HYPERLINK "mailto:larry@plentycanada.com"</w:instrText>
      </w:r>
      <w:r>
        <w:rPr>
          <w:rStyle w:val="Hyperlink.0"/>
        </w:rPr>
        <w:fldChar w:fldCharType="separate" w:fldLock="0"/>
      </w:r>
      <w:r>
        <w:rPr>
          <w:rStyle w:val="Hyperlink.0"/>
          <w:rtl w:val="0"/>
        </w:rPr>
        <w:t>larry@plentycanada.com</w:t>
      </w:r>
      <w:r>
        <w:rPr/>
        <w:fldChar w:fldCharType="end" w:fldLock="0"/>
      </w:r>
      <w:r>
        <w:rPr>
          <w:rFonts w:ascii="Trebuchet MS" w:hAnsi="Trebuchet MS"/>
          <w:rtl w:val="0"/>
          <w:lang w:val="en-US"/>
        </w:rPr>
        <w:t xml:space="preserve">. </w:t>
      </w:r>
    </w:p>
    <w:p>
      <w:pPr>
        <w:pStyle w:val="No Spacing"/>
        <w:rPr>
          <w:rFonts w:ascii="Trebuchet MS" w:cs="Trebuchet MS" w:hAnsi="Trebuchet MS" w:eastAsia="Trebuchet MS"/>
        </w:rPr>
      </w:pPr>
    </w:p>
    <w:p>
      <w:pPr>
        <w:pStyle w:val="No Spacing"/>
        <w:rPr>
          <w:rFonts w:ascii="Trebuchet MS" w:cs="Trebuchet MS" w:hAnsi="Trebuchet MS" w:eastAsia="Trebuchet MS"/>
        </w:rPr>
      </w:pPr>
      <w:r>
        <w:rPr>
          <w:rFonts w:ascii="Trebuchet MS" w:hAnsi="Trebuchet MS"/>
          <w:rtl w:val="0"/>
          <w:lang w:val="en-US"/>
        </w:rPr>
        <w:t xml:space="preserve">We look forward to seeing you, </w:t>
      </w:r>
    </w:p>
    <w:p>
      <w:pPr>
        <w:pStyle w:val="No Spacing"/>
        <w:rPr>
          <w:rFonts w:ascii="Trebuchet MS" w:cs="Trebuchet MS" w:hAnsi="Trebuchet MS" w:eastAsia="Trebuchet MS"/>
        </w:rPr>
      </w:pPr>
    </w:p>
    <w:p>
      <w:pPr>
        <w:pStyle w:val="No Spacing"/>
        <w:rPr>
          <w:rFonts w:ascii="Trebuchet MS" w:cs="Trebuchet MS" w:hAnsi="Trebuchet MS" w:eastAsia="Trebuchet MS"/>
        </w:rPr>
      </w:pPr>
    </w:p>
    <w:p>
      <w:pPr>
        <w:pStyle w:val="No Spacing"/>
        <w:rPr>
          <w:rFonts w:ascii="Trebuchet MS" w:cs="Trebuchet MS" w:hAnsi="Trebuchet MS" w:eastAsia="Trebuchet MS"/>
          <w:lang w:val="en-US"/>
        </w:rPr>
      </w:pPr>
      <w:r>
        <w:rPr>
          <w:rFonts w:ascii="Trebuchet MS" w:hAnsi="Trebuchet MS"/>
          <w:rtl w:val="0"/>
          <w:lang w:val="en-US"/>
        </w:rPr>
        <w:t>Liette Vasseur, PhD</w:t>
      </w:r>
    </w:p>
    <w:p>
      <w:pPr>
        <w:pStyle w:val="No Spacing"/>
        <w:rPr>
          <w:rFonts w:ascii="Trebuchet MS" w:cs="Trebuchet MS" w:hAnsi="Trebuchet MS" w:eastAsia="Trebuchet MS"/>
          <w:lang w:val="en-US"/>
        </w:rPr>
      </w:pPr>
      <w:r>
        <w:rPr>
          <w:rFonts w:ascii="Trebuchet MS" w:hAnsi="Trebuchet MS"/>
          <w:rtl w:val="0"/>
          <w:lang w:val="en-US"/>
        </w:rPr>
        <w:t>Member of the Niagara Escarpment Biosphere Transition Leadership Committee</w:t>
      </w:r>
    </w:p>
    <w:p>
      <w:pPr>
        <w:pStyle w:val="No Spacing"/>
        <w:rPr>
          <w:rFonts w:ascii="Trebuchet MS" w:cs="Trebuchet MS" w:hAnsi="Trebuchet MS" w:eastAsia="Trebuchet MS"/>
          <w:lang w:val="en-US"/>
        </w:rPr>
      </w:pPr>
    </w:p>
    <w:p>
      <w:pPr>
        <w:pStyle w:val="No Spacing"/>
        <w:rPr>
          <w:rFonts w:ascii="Trebuchet MS" w:cs="Trebuchet MS" w:hAnsi="Trebuchet MS" w:eastAsia="Trebuchet MS"/>
          <w:lang w:val="en-US"/>
        </w:rPr>
      </w:pPr>
      <w:r>
        <w:rPr>
          <w:rFonts w:ascii="Trebuchet MS" w:hAnsi="Trebuchet MS"/>
          <w:rtl w:val="0"/>
          <w:lang w:val="en-US"/>
        </w:rPr>
        <w:t>Full professor</w:t>
      </w:r>
    </w:p>
    <w:p>
      <w:pPr>
        <w:pStyle w:val="No Spacing"/>
        <w:rPr>
          <w:rFonts w:ascii="Trebuchet MS" w:cs="Trebuchet MS" w:hAnsi="Trebuchet MS" w:eastAsia="Trebuchet MS"/>
          <w:lang w:val="en-US"/>
        </w:rPr>
      </w:pPr>
      <w:r>
        <w:rPr>
          <w:rFonts w:ascii="Trebuchet MS" w:hAnsi="Trebuchet MS"/>
          <w:rtl w:val="0"/>
          <w:lang w:val="en-US"/>
        </w:rPr>
        <w:t>UNESCO Chair on Community Sustainability: From Local to Global</w:t>
      </w:r>
    </w:p>
    <w:p>
      <w:pPr>
        <w:pStyle w:val="No Spacing"/>
      </w:pPr>
      <w:r>
        <w:rPr>
          <w:rFonts w:ascii="Trebuchet MS" w:cs="Trebuchet MS" w:hAnsi="Trebuchet MS" w:eastAsia="Trebuchet MS"/>
          <w:lang w:val="en-US"/>
        </w:rPr>
      </w:r>
    </w:p>
    <w:sectPr>
      <w:headerReference w:type="default" r:id="rId5"/>
      <w:footerReference w:type="default" r:id="rId6"/>
      <w:pgSz w:w="12240" w:h="15840" w:orient="portrait"/>
      <w:pgMar w:top="1440" w:right="1304" w:bottom="1361"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Trebuchet MS" w:cs="Trebuchet MS" w:hAnsi="Trebuchet MS" w:eastAsia="Trebuchet M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